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D7EB" w14:textId="1934B3E6" w:rsidR="007F7847" w:rsidRPr="00ED468A" w:rsidRDefault="007F7847" w:rsidP="00302B19">
      <w:pPr>
        <w:rPr>
          <w:rFonts w:ascii="Arial" w:hAnsi="Arial" w:cs="Arial"/>
          <w:b/>
          <w:iCs/>
          <w:color w:val="0070C0"/>
          <w:sz w:val="56"/>
          <w:szCs w:val="56"/>
        </w:rPr>
      </w:pPr>
      <w:r w:rsidRPr="00ED468A">
        <w:rPr>
          <w:rFonts w:ascii="Arial" w:hAnsi="Arial" w:cs="Arial"/>
          <w:b/>
          <w:iCs/>
          <w:color w:val="0070C0"/>
          <w:sz w:val="56"/>
          <w:szCs w:val="56"/>
        </w:rPr>
        <w:t>Proficiat Kanjer!</w:t>
      </w:r>
    </w:p>
    <w:p w14:paraId="5349F223" w14:textId="70E9F1C6" w:rsidR="00B108BA" w:rsidRPr="00ED468A" w:rsidRDefault="00B108BA" w:rsidP="00B108BA">
      <w:pPr>
        <w:rPr>
          <w:rFonts w:ascii="Arial" w:hAnsi="Arial" w:cs="Arial"/>
          <w:b/>
          <w:iCs/>
          <w:color w:val="0070C0"/>
          <w:sz w:val="28"/>
          <w:szCs w:val="28"/>
        </w:rPr>
      </w:pPr>
      <w:r w:rsidRPr="00ED468A">
        <w:rPr>
          <w:rFonts w:ascii="Arial" w:hAnsi="Arial" w:cs="Arial"/>
          <w:b/>
          <w:iCs/>
          <w:color w:val="0070C0"/>
          <w:sz w:val="28"/>
          <w:szCs w:val="28"/>
        </w:rPr>
        <w:t>Deel 2</w:t>
      </w:r>
    </w:p>
    <w:p w14:paraId="4B63D591" w14:textId="1BCE456C" w:rsidR="00B108BA"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 xml:space="preserve">Wanneer Frans na zijn CVA bij ons in zorg komt leer ik hem kennen als een zwijgzame en volgzame man. Een brave zieke, zoals Lutgarde zegt, een groot contrast met de trotse en zelfstandige man die hij ooit was. Met Frans zelf is er nog weinig conversatie mogelijk. Hij antwoordt soms nog op korte vragen met ja of neen maar een dieper gesprek is niet meer mogelijk. </w:t>
      </w:r>
    </w:p>
    <w:p w14:paraId="76A4FF0D" w14:textId="6706F4BF" w:rsidR="00B108BA"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Lutgarde daarentegen bezit wel nog de kracht van het woord en delegeert de zorg voor haar man zorgvuldig. Ik heb het een tijdje lastig met haar bazige gedrag. Na de verzorging biedt ze altijd een tasje koffie aan met een chocolaatje. Die momenten grijp ik aan om even te luisteren naar haar. Gaandeweg kom ik meer over hun leven te weten en leer ik een krachtige, warme maar ook zeer kwetsbare vrouw kennen die de laatste jaren al veel te verduren kreeg. Ze blijft haar bazige zelf maar ik leer haar bazige stijl zien als een vorm van coping, van overleven en ook een manier van controle houden en zorgen voor Frans. Ze probeert eigenlijk ook alleen maar haar weg te zoeken in wat voor haar een totaal ander leven is geworden. Haar man is nog lijfelijk aanwezig maar voor alles staat ze alleen. Samen met haar eer ik Frans zo goed als we kunnen. Hij ziet er altijd piekfijn uit, want dat had hij ook zo gewild volgens haar. Elke dag een hemd, zijn haren netjes achteruit gekamd en een vleugje parfum doen eer aan de trotse man die hij is geweest en nog steeds is.</w:t>
      </w:r>
    </w:p>
    <w:p w14:paraId="37A9DE38" w14:textId="77777777" w:rsidR="00B108BA"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 xml:space="preserve">Gaandeweg merk ik dat Frans achteruit gaat. Waar hij voorheen nog kon rechtstaan met steun lukt nu niet meer en we beslissen om hem in bed te wassen om valincidenten te voorkomen. Zijn dagen spendeert hij nu in bed of in zijn rolstoel, hij kan niet meer stappen en ook zijn steunfunctie is hij volledig kwijt. </w:t>
      </w:r>
    </w:p>
    <w:p w14:paraId="6AB0DDC5" w14:textId="77777777" w:rsidR="003B3D6D"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 xml:space="preserve">Hij kan ook niet meer zelfstandig eten, Lutgarde geeft hem nu zelf zijn gepureerde voeding om zo te </w:t>
      </w:r>
      <w:r w:rsidRPr="00DF2132">
        <w:rPr>
          <w:rFonts w:ascii="Arial" w:hAnsi="Arial" w:cs="Arial"/>
          <w:b/>
          <w:iCs/>
          <w:color w:val="0070C0"/>
          <w:sz w:val="28"/>
          <w:szCs w:val="28"/>
        </w:rPr>
        <w:t>voorkomen</w:t>
      </w:r>
      <w:r w:rsidRPr="00ED468A">
        <w:rPr>
          <w:rFonts w:ascii="Arial" w:hAnsi="Arial" w:cs="Arial"/>
          <w:b/>
          <w:iCs/>
          <w:color w:val="0070C0"/>
          <w:sz w:val="28"/>
          <w:szCs w:val="28"/>
        </w:rPr>
        <w:t xml:space="preserve"> </w:t>
      </w:r>
      <w:r w:rsidRPr="00ED468A">
        <w:rPr>
          <w:rFonts w:ascii="Arial" w:hAnsi="Arial" w:cs="Arial"/>
          <w:bCs/>
          <w:iCs/>
          <w:color w:val="0070C0"/>
          <w:sz w:val="28"/>
          <w:szCs w:val="28"/>
        </w:rPr>
        <w:t xml:space="preserve">dat hij zich verslikt maar hij eet wel nog altijd met smaak. Zijn gewicht lijkt ook te dalen. </w:t>
      </w:r>
    </w:p>
    <w:p w14:paraId="0EF506E4" w14:textId="6D304D3C" w:rsidR="003B3D6D"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 xml:space="preserve">Volgens Lutgarde woog hij vlak voordat hij naar huis </w:t>
      </w:r>
      <w:r w:rsidRPr="00DF2132">
        <w:rPr>
          <w:rFonts w:ascii="Arial" w:hAnsi="Arial" w:cs="Arial"/>
          <w:bCs/>
          <w:iCs/>
          <w:color w:val="0070C0"/>
          <w:sz w:val="28"/>
          <w:szCs w:val="28"/>
        </w:rPr>
        <w:t>kwam 88 kg</w:t>
      </w:r>
      <w:r w:rsidR="00DF2132" w:rsidRPr="00DF2132">
        <w:rPr>
          <w:rFonts w:ascii="Arial" w:hAnsi="Arial" w:cs="Arial"/>
          <w:bCs/>
          <w:iCs/>
          <w:color w:val="0070C0"/>
          <w:sz w:val="28"/>
          <w:szCs w:val="28"/>
        </w:rPr>
        <w:t xml:space="preserve">. </w:t>
      </w:r>
      <w:r w:rsidRPr="00DF2132">
        <w:rPr>
          <w:rFonts w:ascii="Arial" w:hAnsi="Arial" w:cs="Arial"/>
          <w:bCs/>
          <w:iCs/>
          <w:color w:val="0070C0"/>
          <w:sz w:val="28"/>
          <w:szCs w:val="28"/>
        </w:rPr>
        <w:t xml:space="preserve">Hoewel ik hem niet meer kan wegen merk ik dat zijn kledij merkelijk losser zit en ik vermoed dat hij toch een </w:t>
      </w:r>
      <w:r w:rsidR="00DF2132" w:rsidRPr="00DF2132">
        <w:rPr>
          <w:rFonts w:ascii="Arial" w:hAnsi="Arial" w:cs="Arial"/>
          <w:bCs/>
          <w:iCs/>
          <w:color w:val="0070C0"/>
          <w:sz w:val="28"/>
          <w:szCs w:val="28"/>
        </w:rPr>
        <w:t>zevental</w:t>
      </w:r>
      <w:r w:rsidRPr="00DF2132">
        <w:rPr>
          <w:rFonts w:ascii="Arial" w:hAnsi="Arial" w:cs="Arial"/>
          <w:bCs/>
          <w:iCs/>
          <w:color w:val="0070C0"/>
          <w:sz w:val="28"/>
          <w:szCs w:val="28"/>
        </w:rPr>
        <w:t xml:space="preserve"> kilo is verloren.</w:t>
      </w:r>
      <w:r w:rsidRPr="00ED468A">
        <w:rPr>
          <w:rFonts w:ascii="Arial" w:hAnsi="Arial" w:cs="Arial"/>
          <w:bCs/>
          <w:iCs/>
          <w:color w:val="0070C0"/>
          <w:sz w:val="28"/>
          <w:szCs w:val="28"/>
        </w:rPr>
        <w:t xml:space="preserve">   </w:t>
      </w:r>
    </w:p>
    <w:p w14:paraId="52798ACA" w14:textId="3FC54BAD" w:rsidR="00B108BA"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 xml:space="preserve">De reeds bestaande occasionele incontinentie wordt steeds erger en de gewone ondergoed met inlegger wordt ingeruild voor zwaarder incontinentiemateriaal. </w:t>
      </w:r>
    </w:p>
    <w:p w14:paraId="5D1ABC4B" w14:textId="58626996" w:rsidR="00B108BA" w:rsidRPr="00ED468A" w:rsidRDefault="00B108BA" w:rsidP="00B108BA">
      <w:pPr>
        <w:rPr>
          <w:rFonts w:ascii="Arial" w:hAnsi="Arial" w:cs="Arial"/>
          <w:bCs/>
          <w:iCs/>
          <w:color w:val="0070C0"/>
          <w:sz w:val="28"/>
          <w:szCs w:val="28"/>
        </w:rPr>
      </w:pPr>
      <w:r w:rsidRPr="00ED468A">
        <w:rPr>
          <w:rFonts w:ascii="Arial" w:hAnsi="Arial" w:cs="Arial"/>
          <w:bCs/>
          <w:iCs/>
          <w:color w:val="0070C0"/>
          <w:sz w:val="28"/>
          <w:szCs w:val="28"/>
        </w:rPr>
        <w:t>Lutgarde vraagt zelf om een extra bezoek want het lukt haar niet meer om alleen de nodige transfers te doen. Frans is een zeer kwetsbaar persoon geworden. Verbaal communiceren lukt nu helemaal niet meer, af en toe zie ik wel nog een glimlach. De kiné die dagelijks langs komt, verandert ook van aanpak en zet nu vooral in op het soepel houden van Frans zijn spieren en gewrichten.</w:t>
      </w:r>
    </w:p>
    <w:p w14:paraId="65B6724B" w14:textId="77777777" w:rsidR="00B108BA" w:rsidRPr="00ED468A" w:rsidRDefault="00B108BA" w:rsidP="00B108BA">
      <w:pPr>
        <w:rPr>
          <w:rFonts w:ascii="Arial" w:hAnsi="Arial" w:cs="Arial"/>
          <w:bCs/>
          <w:iCs/>
          <w:color w:val="0070C0"/>
          <w:sz w:val="28"/>
          <w:szCs w:val="28"/>
        </w:rPr>
      </w:pPr>
    </w:p>
    <w:p w14:paraId="264A17B2" w14:textId="77777777" w:rsidR="00E84E87" w:rsidRPr="00ED468A" w:rsidRDefault="00E84E87" w:rsidP="00302B19">
      <w:pPr>
        <w:rPr>
          <w:rFonts w:ascii="Arial" w:hAnsi="Arial" w:cs="Arial"/>
          <w:bCs/>
          <w:iCs/>
          <w:color w:val="0070C0"/>
          <w:sz w:val="28"/>
          <w:szCs w:val="28"/>
        </w:rPr>
      </w:pPr>
    </w:p>
    <w:sectPr w:rsidR="00E84E87" w:rsidRPr="00ED468A" w:rsidSect="00D920F1">
      <w:headerReference w:type="default" r:id="rId7"/>
      <w:pgSz w:w="11906" w:h="16838"/>
      <w:pgMar w:top="1417" w:right="1417" w:bottom="1417" w:left="1417" w:header="1417"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85F7B" w14:textId="77777777" w:rsidR="00302B19" w:rsidRDefault="00302B19" w:rsidP="00E84E87">
      <w:r>
        <w:separator/>
      </w:r>
    </w:p>
  </w:endnote>
  <w:endnote w:type="continuationSeparator" w:id="0">
    <w:p w14:paraId="7FCD1E83" w14:textId="77777777" w:rsidR="00302B19" w:rsidRDefault="00302B19" w:rsidP="00E8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D25F" w14:textId="77777777" w:rsidR="00302B19" w:rsidRDefault="00302B19" w:rsidP="00E84E87">
      <w:r>
        <w:separator/>
      </w:r>
    </w:p>
  </w:footnote>
  <w:footnote w:type="continuationSeparator" w:id="0">
    <w:p w14:paraId="48444A3F" w14:textId="77777777" w:rsidR="00302B19" w:rsidRDefault="00302B19" w:rsidP="00E84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6BAB" w14:textId="77777777" w:rsidR="00D920F1" w:rsidRDefault="00D920F1" w:rsidP="00E84E87">
    <w:pPr>
      <w:pStyle w:val="Koptekst"/>
      <w:rPr>
        <w:noProof/>
        <w:lang w:eastAsia="nl-BE"/>
      </w:rPr>
    </w:pPr>
    <w:r>
      <w:rPr>
        <w:noProof/>
        <w:lang w:eastAsia="nl-BE"/>
      </w:rPr>
      <w:drawing>
        <wp:anchor distT="0" distB="0" distL="114300" distR="114300" simplePos="0" relativeHeight="251659264" behindDoc="1" locked="0" layoutInCell="1" allowOverlap="1" wp14:anchorId="39513AD9" wp14:editId="7C4B7B88">
          <wp:simplePos x="0" y="0"/>
          <wp:positionH relativeFrom="margin">
            <wp:posOffset>-390525</wp:posOffset>
          </wp:positionH>
          <wp:positionV relativeFrom="paragraph">
            <wp:posOffset>-687705</wp:posOffset>
          </wp:positionV>
          <wp:extent cx="2266950" cy="988695"/>
          <wp:effectExtent l="0" t="0" r="0" b="1905"/>
          <wp:wrapTight wrapText="bothSides">
            <wp:wrapPolygon edited="0">
              <wp:start x="0" y="0"/>
              <wp:lineTo x="0" y="21225"/>
              <wp:lineTo x="21418" y="21225"/>
              <wp:lineTo x="21418"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GK_WESTVLAANDEREN_logo_CMYK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6950" cy="988695"/>
                  </a:xfrm>
                  <a:prstGeom prst="rect">
                    <a:avLst/>
                  </a:prstGeom>
                </pic:spPr>
              </pic:pic>
            </a:graphicData>
          </a:graphic>
          <wp14:sizeRelH relativeFrom="page">
            <wp14:pctWidth>0</wp14:pctWidth>
          </wp14:sizeRelH>
          <wp14:sizeRelV relativeFrom="page">
            <wp14:pctHeight>0</wp14:pctHeight>
          </wp14:sizeRelV>
        </wp:anchor>
      </w:drawing>
    </w:r>
  </w:p>
  <w:p w14:paraId="34FF67F2" w14:textId="77777777" w:rsidR="00F839A8" w:rsidRDefault="00F839A8" w:rsidP="00E84E8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B19"/>
    <w:rsid w:val="0001414B"/>
    <w:rsid w:val="001505E5"/>
    <w:rsid w:val="00302B19"/>
    <w:rsid w:val="003B3D6D"/>
    <w:rsid w:val="004E0283"/>
    <w:rsid w:val="005E56FF"/>
    <w:rsid w:val="006B5C22"/>
    <w:rsid w:val="006C34C8"/>
    <w:rsid w:val="00777357"/>
    <w:rsid w:val="00790B99"/>
    <w:rsid w:val="00793941"/>
    <w:rsid w:val="007A550E"/>
    <w:rsid w:val="007F7847"/>
    <w:rsid w:val="008261CB"/>
    <w:rsid w:val="008D0955"/>
    <w:rsid w:val="00911951"/>
    <w:rsid w:val="009340FB"/>
    <w:rsid w:val="00970F65"/>
    <w:rsid w:val="00A44093"/>
    <w:rsid w:val="00A53FBE"/>
    <w:rsid w:val="00A80594"/>
    <w:rsid w:val="00AC32FA"/>
    <w:rsid w:val="00B108BA"/>
    <w:rsid w:val="00BB4F6D"/>
    <w:rsid w:val="00C25A79"/>
    <w:rsid w:val="00C5338B"/>
    <w:rsid w:val="00D920F1"/>
    <w:rsid w:val="00DA5DDB"/>
    <w:rsid w:val="00DF2132"/>
    <w:rsid w:val="00E00575"/>
    <w:rsid w:val="00E065C6"/>
    <w:rsid w:val="00E26214"/>
    <w:rsid w:val="00E84E87"/>
    <w:rsid w:val="00EA4B47"/>
    <w:rsid w:val="00ED468A"/>
    <w:rsid w:val="00EE74C6"/>
    <w:rsid w:val="00F839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4FA25"/>
  <w15:chartTrackingRefBased/>
  <w15:docId w15:val="{5561CFB4-82DF-49FD-AB2C-F89B4923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before="24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2B19"/>
    <w:pPr>
      <w:spacing w:before="0" w:after="160" w:line="259" w:lineRule="auto"/>
    </w:pPr>
    <w:rPr>
      <w:rFonts w:eastAsiaTheme="minorEastAsia"/>
      <w:kern w:val="2"/>
      <w:lang w:eastAsia="nl-BE"/>
      <w14:ligatures w14:val="standardContextual"/>
    </w:rPr>
  </w:style>
  <w:style w:type="paragraph" w:styleId="Kop1">
    <w:name w:val="heading 1"/>
    <w:basedOn w:val="Standaard"/>
    <w:next w:val="Standaard"/>
    <w:link w:val="Kop1Char"/>
    <w:uiPriority w:val="9"/>
    <w:qFormat/>
    <w:rsid w:val="00790B99"/>
    <w:pPr>
      <w:spacing w:before="240" w:after="0" w:line="276" w:lineRule="auto"/>
      <w:outlineLvl w:val="0"/>
    </w:pPr>
    <w:rPr>
      <w:rFonts w:ascii="Arial" w:eastAsiaTheme="majorEastAsia" w:hAnsi="Arial" w:cstheme="majorBidi"/>
      <w:color w:val="27486E" w:themeColor="accent1" w:themeShade="BF"/>
      <w:kern w:val="0"/>
      <w:sz w:val="21"/>
      <w:szCs w:val="32"/>
      <w:lang w:eastAsia="en-US"/>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839A8"/>
    <w:pPr>
      <w:tabs>
        <w:tab w:val="center" w:pos="4536"/>
        <w:tab w:val="right" w:pos="9072"/>
      </w:tabs>
      <w:spacing w:before="240" w:after="0" w:line="240" w:lineRule="auto"/>
    </w:pPr>
    <w:rPr>
      <w:rFonts w:ascii="Arial" w:eastAsiaTheme="majorEastAsia" w:hAnsi="Arial" w:cstheme="majorBidi"/>
      <w:b/>
      <w:color w:val="27486E" w:themeColor="accent1" w:themeShade="BF"/>
      <w:kern w:val="0"/>
      <w:sz w:val="21"/>
      <w:szCs w:val="32"/>
      <w:lang w:eastAsia="en-US"/>
      <w14:ligatures w14:val="none"/>
    </w:rPr>
  </w:style>
  <w:style w:type="character" w:customStyle="1" w:styleId="KoptekstChar">
    <w:name w:val="Koptekst Char"/>
    <w:basedOn w:val="Standaardalinea-lettertype"/>
    <w:link w:val="Koptekst"/>
    <w:uiPriority w:val="99"/>
    <w:rsid w:val="00F839A8"/>
    <w:rPr>
      <w:lang w:val="en-GB"/>
    </w:rPr>
  </w:style>
  <w:style w:type="paragraph" w:styleId="Voettekst">
    <w:name w:val="footer"/>
    <w:basedOn w:val="Standaard"/>
    <w:link w:val="VoettekstChar"/>
    <w:uiPriority w:val="99"/>
    <w:unhideWhenUsed/>
    <w:rsid w:val="00F839A8"/>
    <w:pPr>
      <w:tabs>
        <w:tab w:val="center" w:pos="4536"/>
        <w:tab w:val="right" w:pos="9072"/>
      </w:tabs>
      <w:spacing w:before="240" w:after="0" w:line="240" w:lineRule="auto"/>
    </w:pPr>
    <w:rPr>
      <w:rFonts w:ascii="Arial" w:eastAsiaTheme="majorEastAsia" w:hAnsi="Arial" w:cstheme="majorBidi"/>
      <w:b/>
      <w:color w:val="27486E" w:themeColor="accent1" w:themeShade="BF"/>
      <w:kern w:val="0"/>
      <w:sz w:val="21"/>
      <w:szCs w:val="32"/>
      <w:lang w:eastAsia="en-US"/>
      <w14:ligatures w14:val="none"/>
    </w:rPr>
  </w:style>
  <w:style w:type="character" w:customStyle="1" w:styleId="VoettekstChar">
    <w:name w:val="Voettekst Char"/>
    <w:basedOn w:val="Standaardalinea-lettertype"/>
    <w:link w:val="Voettekst"/>
    <w:uiPriority w:val="99"/>
    <w:rsid w:val="00F839A8"/>
    <w:rPr>
      <w:lang w:val="en-GB"/>
    </w:rPr>
  </w:style>
  <w:style w:type="character" w:customStyle="1" w:styleId="Kop1Char">
    <w:name w:val="Kop 1 Char"/>
    <w:basedOn w:val="Standaardalinea-lettertype"/>
    <w:link w:val="Kop1"/>
    <w:uiPriority w:val="9"/>
    <w:rsid w:val="00790B99"/>
    <w:rPr>
      <w:rFonts w:ascii="Calibri" w:eastAsiaTheme="majorEastAsia" w:hAnsi="Calibri" w:cstheme="majorBidi"/>
      <w:b/>
      <w:color w:val="27486E"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WGk Kleuren nieuwe huisstijl">
      <a:dk1>
        <a:sysClr val="windowText" lastClr="000000"/>
      </a:dk1>
      <a:lt1>
        <a:sysClr val="window" lastClr="FFFFFF"/>
      </a:lt1>
      <a:dk2>
        <a:srgbClr val="023A78"/>
      </a:dk2>
      <a:lt2>
        <a:srgbClr val="FED300"/>
      </a:lt2>
      <a:accent1>
        <a:srgbClr val="346193"/>
      </a:accent1>
      <a:accent2>
        <a:srgbClr val="FFDC33"/>
      </a:accent2>
      <a:accent3>
        <a:srgbClr val="6789AE"/>
      </a:accent3>
      <a:accent4>
        <a:srgbClr val="FFE566"/>
      </a:accent4>
      <a:accent5>
        <a:srgbClr val="9AB0C9"/>
      </a:accent5>
      <a:accent6>
        <a:srgbClr val="FFEE99"/>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9E7E7820905246B06AC4DEAF64C3B2" ma:contentTypeVersion="12" ma:contentTypeDescription="Een nieuw document maken." ma:contentTypeScope="" ma:versionID="89ec46d415f7de81002c7c8e5299ff01">
  <xsd:schema xmlns:xsd="http://www.w3.org/2001/XMLSchema" xmlns:xs="http://www.w3.org/2001/XMLSchema" xmlns:p="http://schemas.microsoft.com/office/2006/metadata/properties" xmlns:ns2="d1d5f6ac-c0bf-479a-a790-dc88062c1f50" xmlns:ns3="84f440d8-0d45-4135-9293-20ee8b9eb363" targetNamespace="http://schemas.microsoft.com/office/2006/metadata/properties" ma:root="true" ma:fieldsID="05584ae796fba02c4b5fb2de2748ae2a" ns2:_="" ns3:_="">
    <xsd:import namespace="d1d5f6ac-c0bf-479a-a790-dc88062c1f50"/>
    <xsd:import namespace="84f440d8-0d45-4135-9293-20ee8b9eb3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5f6ac-c0bf-479a-a790-dc88062c1f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9d9af33d-1c7e-4655-8224-df3a670842a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440d8-0d45-4135-9293-20ee8b9eb3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7a11df6-1cbf-43e9-828f-954a70a2aa07}" ma:internalName="TaxCatchAll" ma:showField="CatchAllData" ma:web="84f440d8-0d45-4135-9293-20ee8b9eb3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21FF5-6ACB-4BF4-9266-7AD5EECAFFD1}">
  <ds:schemaRefs>
    <ds:schemaRef ds:uri="http://schemas.openxmlformats.org/officeDocument/2006/bibliography"/>
  </ds:schemaRefs>
</ds:datastoreItem>
</file>

<file path=customXml/itemProps2.xml><?xml version="1.0" encoding="utf-8"?>
<ds:datastoreItem xmlns:ds="http://schemas.openxmlformats.org/officeDocument/2006/customXml" ds:itemID="{07C7EC8F-DD4B-4DF6-B17C-B5E1BA727789}"/>
</file>

<file path=customXml/itemProps3.xml><?xml version="1.0" encoding="utf-8"?>
<ds:datastoreItem xmlns:ds="http://schemas.openxmlformats.org/officeDocument/2006/customXml" ds:itemID="{F15D04E3-423D-49DC-B13A-E8365A73E80C}"/>
</file>

<file path=docProps/app.xml><?xml version="1.0" encoding="utf-8"?>
<Properties xmlns="http://schemas.openxmlformats.org/officeDocument/2006/extended-properties" xmlns:vt="http://schemas.openxmlformats.org/officeDocument/2006/docPropsVTypes">
  <Template>Normal</Template>
  <TotalTime>11</TotalTime>
  <Pages>1</Pages>
  <Words>417</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Holvoet</dc:creator>
  <cp:keywords/>
  <dc:description/>
  <cp:lastModifiedBy>Vicky Vanheirreweghe</cp:lastModifiedBy>
  <cp:revision>6</cp:revision>
  <dcterms:created xsi:type="dcterms:W3CDTF">2024-05-15T16:23:00Z</dcterms:created>
  <dcterms:modified xsi:type="dcterms:W3CDTF">2024-05-16T07:48:00Z</dcterms:modified>
</cp:coreProperties>
</file>